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9C" w:rsidRPr="00232C12" w:rsidRDefault="000B489C" w:rsidP="000B489C">
      <w:pPr>
        <w:rPr>
          <w:rFonts w:ascii="Noto Sans" w:hAnsi="Noto Sans" w:cs="Noto Sans"/>
          <w:b/>
          <w:color w:val="621333"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0B489C" w:rsidRPr="00A347BB" w:rsidTr="003446AC">
        <w:trPr>
          <w:jc w:val="center"/>
        </w:trPr>
        <w:tc>
          <w:tcPr>
            <w:tcW w:w="613" w:type="pct"/>
            <w:shd w:val="clear" w:color="auto" w:fill="auto"/>
          </w:tcPr>
          <w:p w:rsidR="000B489C" w:rsidRPr="00A347BB" w:rsidRDefault="000B489C" w:rsidP="000B489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0B489C" w:rsidRPr="00A347BB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0B489C" w:rsidRPr="00A347BB" w:rsidRDefault="00A614EF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7.0.1.1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0B489C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0B489C" w:rsidRPr="00A347BB" w:rsidRDefault="00A614EF" w:rsidP="00416342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CONTABLES DEL SECTOR PARAESTATAL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0B489C" w:rsidRPr="00A347BB" w:rsidRDefault="00A614EF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OBLIGACIONES LABORALES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0B489C" w:rsidRPr="000B489C" w:rsidRDefault="00A614EF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OBLIGACIONES LABORALES PENDIENTES DE FONDEAR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0B489C" w:rsidRPr="00A347BB" w:rsidRDefault="00A614EF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DEUDORA</w:t>
            </w:r>
          </w:p>
        </w:tc>
      </w:tr>
    </w:tbl>
    <w:p w:rsidR="000B489C" w:rsidRPr="00A347BB" w:rsidRDefault="000B489C" w:rsidP="000B489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0B489C" w:rsidRPr="00A347BB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3446AC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A95024" w:rsidRPr="00A347BB" w:rsidTr="003446AC">
        <w:tc>
          <w:tcPr>
            <w:tcW w:w="246" w:type="pct"/>
            <w:shd w:val="clear" w:color="auto" w:fill="auto"/>
            <w:vAlign w:val="center"/>
          </w:tcPr>
          <w:p w:rsidR="00A95024" w:rsidRPr="007E328E" w:rsidRDefault="00A95024" w:rsidP="00A950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A95024" w:rsidRPr="00AC4067" w:rsidRDefault="00A95024" w:rsidP="00A9502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reclasificación del ejercicio actual de las obligaciones laborales registradas en la cuenta de resultados de gasto, las cuales están pendientes de fondear y su registro simultáneo en cuentas de orden.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A95024" w:rsidRPr="00AC4067" w:rsidRDefault="00A95024" w:rsidP="00A9502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A95024" w:rsidRPr="00AC4067" w:rsidRDefault="009C020F" w:rsidP="00A9502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salida de los recursos de la cuenta bancaria y la creación o incremento de la inversión para fondear el pasivo laboral del ejercicio de acuerdo a la Normatividad, y su registro simultáneo en cuentas de orden.</w:t>
            </w:r>
          </w:p>
          <w:p w:rsidR="00270841" w:rsidRPr="00AC4067" w:rsidRDefault="00270841" w:rsidP="002708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b/>
                <w:sz w:val="18"/>
                <w:szCs w:val="16"/>
              </w:rPr>
              <w:t xml:space="preserve"> </w:t>
            </w:r>
          </w:p>
        </w:tc>
      </w:tr>
      <w:tr w:rsidR="00F91800" w:rsidRPr="00A347BB" w:rsidTr="003446AC">
        <w:tc>
          <w:tcPr>
            <w:tcW w:w="246" w:type="pct"/>
            <w:shd w:val="clear" w:color="auto" w:fill="auto"/>
            <w:vAlign w:val="center"/>
          </w:tcPr>
          <w:p w:rsidR="00F91800" w:rsidRPr="007E328E" w:rsidRDefault="00F91800" w:rsidP="00F918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F91800" w:rsidRPr="00AC4067" w:rsidRDefault="00F91800" w:rsidP="00F918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reclasificación de ejercicios anteriores de las obligaciones laborales registradas en la cuenta de resultados de gasto, las cuales están pendientes de fondear y su registro simultáneo en cuentas de orden.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1800" w:rsidRPr="00AC4067" w:rsidRDefault="00F91800" w:rsidP="00F918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F91800" w:rsidRPr="00AC4067" w:rsidRDefault="00F60AE8" w:rsidP="00F918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capitalización de los intereses generados en la inversión (reserva) y su registro en cuentas de orden.</w:t>
            </w:r>
          </w:p>
          <w:p w:rsidR="00C82A11" w:rsidRPr="00AC4067" w:rsidRDefault="00C82A11" w:rsidP="00C82A1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b/>
                <w:sz w:val="18"/>
                <w:szCs w:val="16"/>
              </w:rPr>
              <w:t xml:space="preserve"> </w:t>
            </w:r>
          </w:p>
        </w:tc>
      </w:tr>
      <w:tr w:rsidR="00F91800" w:rsidRPr="00A347BB" w:rsidTr="003446AC">
        <w:tc>
          <w:tcPr>
            <w:tcW w:w="246" w:type="pct"/>
            <w:shd w:val="clear" w:color="auto" w:fill="auto"/>
            <w:vAlign w:val="center"/>
          </w:tcPr>
          <w:p w:rsidR="00F91800" w:rsidRPr="007E328E" w:rsidRDefault="00F91800" w:rsidP="00F918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F91800" w:rsidRPr="00AC4067" w:rsidRDefault="00F91800" w:rsidP="00F91800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creación o el incremento en cuentas de orden correspondiente al pasivo laboral, que no fue reconocido en la provisión.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91800" w:rsidRPr="00AC4067" w:rsidRDefault="00F91800" w:rsidP="00F918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F91800" w:rsidRPr="00AC4067" w:rsidRDefault="00016E45" w:rsidP="00232C1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salida de los recursos de la cuenta bancaria y simultáneamente la creación o incremento de la inversión para fondear el pasivo laboral del ejercicio de acuerdo a la Normatividad y el registro en cuentas de orden.</w:t>
            </w:r>
          </w:p>
        </w:tc>
      </w:tr>
      <w:tr w:rsidR="00287BBF" w:rsidRPr="00A347BB" w:rsidTr="003446AC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287BBF" w:rsidRPr="00AC4067" w:rsidRDefault="00287BBF" w:rsidP="00287BBF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actualización del pasivo laboral al cierre del ejercicio de acuerdo con el estudio actuarial, que no fue reconocido en la provisión.</w:t>
            </w:r>
          </w:p>
          <w:p w:rsidR="00287BBF" w:rsidRPr="00AC4067" w:rsidRDefault="00287BBF" w:rsidP="00287BBF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AC4067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287BBF" w:rsidRPr="00AC4067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3446AC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287BBF" w:rsidRPr="00AC4067" w:rsidRDefault="00287BBF" w:rsidP="00287BBF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el pago a los trabajadores con pasivo no fondeado y previamente reconocido.</w:t>
            </w:r>
          </w:p>
          <w:p w:rsidR="00287BBF" w:rsidRPr="00AC4067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AC4067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AC4067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3446AC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287BBF" w:rsidRPr="00AC4067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AC4067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AC4067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3446AC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La información sobre el monto pendiente de fondear del total derivado del estudio actuarial a una fecha determinada.</w:t>
            </w:r>
            <w:r w:rsidRPr="00416342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287BBF" w:rsidRPr="00A347BB" w:rsidTr="003446AC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052AD0" w:rsidRDefault="00052AD0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614EF" w:rsidRDefault="00A614EF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614EF" w:rsidRDefault="00A614EF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8D3109" w:rsidRPr="00232C12" w:rsidRDefault="00232C12" w:rsidP="004561EA">
      <w:pPr>
        <w:rPr>
          <w:rFonts w:ascii="Noto Sans" w:hAnsi="Noto Sans" w:cs="Noto Sans"/>
          <w:b/>
          <w:color w:val="621333"/>
          <w:sz w:val="12"/>
          <w:szCs w:val="12"/>
        </w:rPr>
      </w:pPr>
      <w:bookmarkStart w:id="0" w:name="_GoBack"/>
      <w:bookmarkEnd w:id="0"/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7.0.1.2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CONTABLES DEL SECTOR PARAESTATAL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OBLIGACIONES LABORALES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0B489C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OBLIGACIONES LABORALES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BD4D67" w:rsidRPr="00A347BB" w:rsidTr="00A614EF">
        <w:tc>
          <w:tcPr>
            <w:tcW w:w="246" w:type="pct"/>
            <w:shd w:val="clear" w:color="auto" w:fill="auto"/>
            <w:vAlign w:val="center"/>
          </w:tcPr>
          <w:p w:rsidR="00BD4D67" w:rsidRPr="007E328E" w:rsidRDefault="00BD4D67" w:rsidP="00BD4D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BD4D67" w:rsidRPr="00862789" w:rsidRDefault="00BD4D67" w:rsidP="00BD4D67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D26CD">
              <w:rPr>
                <w:rFonts w:ascii="Noto Sans Light" w:hAnsi="Noto Sans Light" w:cs="Noto Sans Light"/>
                <w:sz w:val="16"/>
                <w:szCs w:val="16"/>
              </w:rPr>
              <w:t>Por el pago de las obligaciones laborales a los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CD26CD">
              <w:rPr>
                <w:rFonts w:ascii="Noto Sans Light" w:hAnsi="Noto Sans Light" w:cs="Noto Sans Light"/>
                <w:sz w:val="16"/>
                <w:szCs w:val="16"/>
              </w:rPr>
              <w:t>trabajadores al retirarse de la Entidad, afectando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CD26CD">
              <w:rPr>
                <w:rFonts w:ascii="Noto Sans Light" w:hAnsi="Noto Sans Light" w:cs="Noto Sans Light"/>
                <w:sz w:val="16"/>
                <w:szCs w:val="16"/>
              </w:rPr>
              <w:t>inversión y las cuentas de orden.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D4D67" w:rsidRPr="007E328E" w:rsidRDefault="00BD4D67" w:rsidP="00BD4D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BD4D67" w:rsidRPr="00A95024" w:rsidRDefault="00BD4D67" w:rsidP="00BD4D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95024">
              <w:rPr>
                <w:rFonts w:ascii="Noto Sans Light" w:hAnsi="Noto Sans Light" w:cs="Noto Sans Light"/>
                <w:sz w:val="16"/>
                <w:szCs w:val="16"/>
              </w:rPr>
              <w:t>Por la reclasificación del ejercicio actual de las obligaciones laborales registradas en la cuenta de resultados de gasto, las cuales están pendientes de fondear y su registro simultáneo en cuentas de orden.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la r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eclasificación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de ejercicios anteriores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 xml:space="preserve"> de las obligaciones laborales registradas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en la cuenta de resultados de gasto, las cuales están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pendientes de fondear y su registro simultáneo en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cuentas de orden.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287BBF" w:rsidRPr="00862789" w:rsidRDefault="00287BBF" w:rsidP="00287BBF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Por la creación o el incremento en cuentas de orden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correspondiente al pasivo laboral, que no fue reconocido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en la provisión.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287BBF" w:rsidRPr="00AC4067" w:rsidRDefault="00287BBF" w:rsidP="00232C12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actualización del pasivo laboral al cierre del ejercicio de acuerdo con el estudio actuarial, que no fue reconocido en la provisión.</w:t>
            </w:r>
            <w:r w:rsidRPr="00AC4067">
              <w:rPr>
                <w:rFonts w:ascii="Noto Sans Light" w:hAnsi="Noto Sans Light" w:cs="Noto Sans Light"/>
                <w:b/>
                <w:sz w:val="18"/>
                <w:szCs w:val="16"/>
              </w:rPr>
              <w:t xml:space="preserve"> 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:rsidR="00287BBF" w:rsidRPr="00AC4067" w:rsidRDefault="00287BBF" w:rsidP="00287BBF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el pago a los trabajadores con pasivo no fondeado y previamente reconocido.</w:t>
            </w:r>
          </w:p>
          <w:p w:rsidR="00287BBF" w:rsidRPr="00AC4067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183" w:type="pct"/>
            <w:shd w:val="clear" w:color="auto" w:fill="auto"/>
          </w:tcPr>
          <w:p w:rsidR="00287BBF" w:rsidRPr="00AC4067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La información sobre el monto total derivado del estudio actuarial a una fecha determinada.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2C12" w:rsidRDefault="00232C12" w:rsidP="00AB7B7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4561EA" w:rsidRPr="00232C12" w:rsidRDefault="00232C12" w:rsidP="00AB7B7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7.0.1.3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ORDEN CONTABLES DEL SECTOR PARAESTATAL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OBLIGACIONES LABORALES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OBLIGACIONES LABORALES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FONDEADAS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DEUDORA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6641"/>
        <w:gridCol w:w="728"/>
        <w:gridCol w:w="6257"/>
      </w:tblGrid>
      <w:tr w:rsidR="00A614EF" w:rsidRPr="00A347BB" w:rsidTr="00AC4067">
        <w:trPr>
          <w:tblHeader/>
        </w:trPr>
        <w:tc>
          <w:tcPr>
            <w:tcW w:w="248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2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C4067">
        <w:tc>
          <w:tcPr>
            <w:tcW w:w="248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6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2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BD4D67" w:rsidRPr="00A347BB" w:rsidTr="00AC4067">
        <w:tc>
          <w:tcPr>
            <w:tcW w:w="248" w:type="pct"/>
            <w:shd w:val="clear" w:color="auto" w:fill="auto"/>
            <w:vAlign w:val="center"/>
          </w:tcPr>
          <w:p w:rsidR="00BD4D67" w:rsidRPr="007E328E" w:rsidRDefault="00BD4D67" w:rsidP="00BD4D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6" w:type="pct"/>
            <w:shd w:val="clear" w:color="auto" w:fill="auto"/>
          </w:tcPr>
          <w:p w:rsidR="00BD4D67" w:rsidRPr="00AC4067" w:rsidRDefault="00BD4D67" w:rsidP="00BD4D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salida de los recursos de la cuenta bancaria y la creación o incremento de la inversión para fondear el pasivo laboral del ejercicio de acuerdo a la Normatividad, y su registro simultáneo en cuentas de orden.</w:t>
            </w:r>
          </w:p>
          <w:p w:rsidR="00270841" w:rsidRPr="00AC4067" w:rsidRDefault="00270841" w:rsidP="0027084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BD4D67" w:rsidRPr="007E328E" w:rsidRDefault="00BD4D67" w:rsidP="00BD4D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2" w:type="pct"/>
            <w:shd w:val="clear" w:color="auto" w:fill="auto"/>
          </w:tcPr>
          <w:p w:rsidR="00BD4D67" w:rsidRPr="00862789" w:rsidRDefault="00BD4D67" w:rsidP="00BD4D67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D26CD">
              <w:rPr>
                <w:rFonts w:ascii="Noto Sans Light" w:hAnsi="Noto Sans Light" w:cs="Noto Sans Light"/>
                <w:sz w:val="16"/>
                <w:szCs w:val="16"/>
              </w:rPr>
              <w:t>Por el pago de las obligaciones laborales a los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CD26CD">
              <w:rPr>
                <w:rFonts w:ascii="Noto Sans Light" w:hAnsi="Noto Sans Light" w:cs="Noto Sans Light"/>
                <w:sz w:val="16"/>
                <w:szCs w:val="16"/>
              </w:rPr>
              <w:t>trabajadores al retirarse de la Entidad, afectando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CD26CD">
              <w:rPr>
                <w:rFonts w:ascii="Noto Sans Light" w:hAnsi="Noto Sans Light" w:cs="Noto Sans Light"/>
                <w:sz w:val="16"/>
                <w:szCs w:val="16"/>
              </w:rPr>
              <w:t>inversión y las cuentas de orden.</w:t>
            </w:r>
          </w:p>
        </w:tc>
      </w:tr>
      <w:tr w:rsidR="00287BBF" w:rsidRPr="00A347BB" w:rsidTr="00AC4067">
        <w:tc>
          <w:tcPr>
            <w:tcW w:w="248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6" w:type="pct"/>
            <w:shd w:val="clear" w:color="auto" w:fill="auto"/>
          </w:tcPr>
          <w:p w:rsidR="00287BBF" w:rsidRPr="00AC4067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capitalización de los intereses generados en la inversión (reserva) y su registro en cuentas de orden.</w:t>
            </w:r>
          </w:p>
          <w:p w:rsidR="00287BBF" w:rsidRPr="00AC4067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b/>
                <w:sz w:val="18"/>
                <w:szCs w:val="16"/>
              </w:rPr>
              <w:t xml:space="preserve"> 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2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C4067">
        <w:tc>
          <w:tcPr>
            <w:tcW w:w="248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6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067">
              <w:rPr>
                <w:rFonts w:ascii="Noto Sans Light" w:hAnsi="Noto Sans Light" w:cs="Noto Sans Light"/>
                <w:sz w:val="16"/>
                <w:szCs w:val="16"/>
              </w:rPr>
              <w:t>Por la salida de los recursos de la cuenta bancaria y simultáneamente la creación o incremento de la inversión para fondear el pasivo laboral del ejercicio de acuerdo a la Normatividad y el registro en cuentas de orden.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2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AC4067">
        <w:tc>
          <w:tcPr>
            <w:tcW w:w="248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6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2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AC4067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La información sobre el monto fondeado del total derivado del estudio actuarial a una fecha determinada.</w:t>
            </w:r>
          </w:p>
        </w:tc>
      </w:tr>
      <w:tr w:rsidR="00287BBF" w:rsidRPr="00A347BB" w:rsidTr="00AC4067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A614EF" w:rsidRDefault="00A614EF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B7B77" w:rsidRPr="00232C12" w:rsidRDefault="00260A91" w:rsidP="00AC406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7.3.3.1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8"/>
                <w:lang w:val="es-ES"/>
              </w:rPr>
              <w:t>AVALES Y GARANTIAS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 xml:space="preserve">FIANZAS Y GARANTÍAS RECIBIDAS POR DEUDAS A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COBRAR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FIANZAS Y GARANTÍAS COMERCIALES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DEUDORA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06EAB" w:rsidRPr="00A347BB" w:rsidTr="00A614EF">
        <w:tc>
          <w:tcPr>
            <w:tcW w:w="246" w:type="pct"/>
            <w:shd w:val="clear" w:color="auto" w:fill="auto"/>
            <w:vAlign w:val="center"/>
          </w:tcPr>
          <w:p w:rsidR="00106EAB" w:rsidRPr="007E328E" w:rsidRDefault="00106EAB" w:rsidP="00106E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06EAB" w:rsidRPr="000B77B6" w:rsidRDefault="00106EAB" w:rsidP="00106E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 xml:space="preserve">Por la recepción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mediante fianzas </w:t>
            </w: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de los recursos de terceros o fianzas para garantizar a la Entidad el cumplimiento de las obligaciones contraídas.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06EAB" w:rsidRPr="007E328E" w:rsidRDefault="00106EAB" w:rsidP="00106E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06EAB" w:rsidRPr="007E328E" w:rsidRDefault="008005E4" w:rsidP="00106E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 xml:space="preserve">Por la devolución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de fianza </w:t>
            </w: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al tercero del depósito recibido en garantía o cancelación de la fianza por la terminación del contrato y no existir adeudo alguno.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La información sobre el monto fondeado del total derivado del estudio actuarial a una fecha determinada.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2C12" w:rsidRDefault="00232C12" w:rsidP="00AC406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4561EA" w:rsidRPr="00232C12" w:rsidRDefault="00232C12" w:rsidP="00AC406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7.3.3.3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8"/>
                <w:lang w:val="es-ES"/>
              </w:rPr>
              <w:t>AVALES Y GARANTIAS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 xml:space="preserve">FIANZAS Y GARANTÍAS RECIBIDAS POR DEUDAS A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COBRAR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FIANZAS OTORGADAS PARA </w:t>
            </w:r>
            <w:r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RESPALDAR OBLIGACIONES NO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FISCALES DEL GOBIERNO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106EAB" w:rsidRPr="00A347BB" w:rsidTr="00A614EF">
        <w:tc>
          <w:tcPr>
            <w:tcW w:w="246" w:type="pct"/>
            <w:shd w:val="clear" w:color="auto" w:fill="auto"/>
            <w:vAlign w:val="center"/>
          </w:tcPr>
          <w:p w:rsidR="00106EAB" w:rsidRPr="007E328E" w:rsidRDefault="00106EAB" w:rsidP="00106E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106EAB" w:rsidRPr="007E328E" w:rsidRDefault="008005E4" w:rsidP="00106E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Por la devolución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de fianza</w:t>
            </w: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 xml:space="preserve"> al tercero del depósito recibido en garantía o cancelación de la fianza por la terminación del contrato y no existir adeudo alguno.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06EAB" w:rsidRPr="007E328E" w:rsidRDefault="00106EAB" w:rsidP="00106E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106EAB" w:rsidRPr="000B77B6" w:rsidRDefault="00106EAB" w:rsidP="00106E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 xml:space="preserve">Por la recepción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mediante fianzas </w:t>
            </w: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de los recursos de terceros o fianzas para garantizar a la Entidad el cumplimiento de las obligaciones contraídas.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El valor nominal total de las fianzas y garantías recibidas por la Entidad Paraestatal Federal, por deudas no fiscales a cobrar.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8D3109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232C12" w:rsidRDefault="00232C12" w:rsidP="006F605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6F6057" w:rsidRPr="00232C12" w:rsidRDefault="00232C12" w:rsidP="006F605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6F6057" w:rsidRPr="00A347BB" w:rsidTr="006F6057">
        <w:trPr>
          <w:jc w:val="center"/>
        </w:trPr>
        <w:tc>
          <w:tcPr>
            <w:tcW w:w="613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6F6057" w:rsidRPr="00A347BB" w:rsidTr="006F6057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474F1">
              <w:rPr>
                <w:rFonts w:ascii="Noto Sans Light" w:hAnsi="Noto Sans Light" w:cs="Noto Sans Light"/>
                <w:b/>
                <w:spacing w:val="20"/>
                <w:sz w:val="20"/>
              </w:rPr>
              <w:t>7.3.5.1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6F6057" w:rsidRPr="00A614EF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6F6057" w:rsidRPr="00A614EF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8"/>
                <w:lang w:val="es-ES"/>
              </w:rPr>
              <w:t>AVALES Y GARANTIAS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6F6057" w:rsidRPr="00A614EF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 xml:space="preserve">FIANZAS Y GARANTÍAS RECIBIDAS POR DEUDAS A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COBRAR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6F6057" w:rsidRPr="00A614EF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FIANZAS OTORGADAS PARA </w:t>
            </w:r>
            <w:r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RESPALDAR OBLIGACIONES NO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FISCALES DEL GOBIERNO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6F6057" w:rsidRPr="00A347BB" w:rsidRDefault="006F6057" w:rsidP="006F6057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6F6057" w:rsidRPr="00A347BB" w:rsidTr="006F6057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6F6057" w:rsidRPr="007E328E" w:rsidRDefault="006F6057" w:rsidP="006F6057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6F6057" w:rsidRPr="007E328E" w:rsidRDefault="006F6057" w:rsidP="006F6057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6F6057" w:rsidRPr="00A347BB" w:rsidTr="006F6057">
        <w:tc>
          <w:tcPr>
            <w:tcW w:w="246" w:type="pct"/>
            <w:shd w:val="clear" w:color="auto" w:fill="auto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6F6057" w:rsidRPr="002F1902" w:rsidRDefault="006F6057" w:rsidP="006F60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6F6057" w:rsidRPr="002F1902" w:rsidRDefault="006F6057" w:rsidP="006F60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6F6057" w:rsidRPr="00A347BB" w:rsidTr="006F6057">
        <w:tc>
          <w:tcPr>
            <w:tcW w:w="246" w:type="pct"/>
            <w:shd w:val="clear" w:color="auto" w:fill="auto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6F6057" w:rsidRPr="007E328E" w:rsidRDefault="006F6057" w:rsidP="006F60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Por la devolución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de fianza</w:t>
            </w: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 xml:space="preserve"> al tercero del depósito recibido en garantía o cancelación de la fianza por la terminación del contrato y no existir adeudo alguno.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6F6057" w:rsidRPr="000B77B6" w:rsidRDefault="006F6057" w:rsidP="006F60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 xml:space="preserve">Por la recepción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mediante fianzas </w:t>
            </w: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de los recursos de terceros o fianzas para garantizar a la Entidad el cumplimiento de las obligaciones contraídas.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6F6057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El valor nominal total de las fianzas y garantías recibidas por la Entidad Paraestatal Federal, por deudas no fiscales a cobrar.</w:t>
            </w:r>
          </w:p>
        </w:tc>
      </w:tr>
      <w:tr w:rsidR="00287BBF" w:rsidRPr="00A347BB" w:rsidTr="006F6057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8D3109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232C12" w:rsidRDefault="00232C12" w:rsidP="00AC406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6F6057" w:rsidRPr="00232C12" w:rsidRDefault="00232C12" w:rsidP="00AC406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6F6057" w:rsidRPr="00A347BB" w:rsidTr="006F6057">
        <w:trPr>
          <w:jc w:val="center"/>
        </w:trPr>
        <w:tc>
          <w:tcPr>
            <w:tcW w:w="613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6F6057" w:rsidRPr="00A347BB" w:rsidTr="006F6057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01646">
              <w:rPr>
                <w:rFonts w:ascii="Noto Sans Light" w:hAnsi="Noto Sans Light" w:cs="Noto Sans Light"/>
                <w:b/>
                <w:spacing w:val="20"/>
                <w:sz w:val="20"/>
              </w:rPr>
              <w:t>7.3.6.1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6F6057" w:rsidRPr="00A614EF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6F6057" w:rsidRPr="00A614EF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8"/>
                <w:lang w:val="es-ES"/>
              </w:rPr>
              <w:t>AVALES Y GARANTIAS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6F6057" w:rsidRPr="00A614EF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 xml:space="preserve">FIANZAS Y GARANTÍAS RECIBIDAS POR DEUDAS A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COBRAR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6F6057" w:rsidRPr="00A614EF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FIANZAS OTORGADAS PARA </w:t>
            </w:r>
            <w:r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RESPALDAR OBLIGACIONES NO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FISCALES DEL GOBIERNO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6F6057" w:rsidRPr="00A347BB" w:rsidRDefault="006F6057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6F6057" w:rsidRPr="00A347BB" w:rsidRDefault="006F6057" w:rsidP="006F6057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6F6057" w:rsidRPr="00A347BB" w:rsidTr="006F6057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6F6057" w:rsidRPr="007E328E" w:rsidRDefault="006F6057" w:rsidP="006F6057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6F6057" w:rsidRPr="007E328E" w:rsidRDefault="006F6057" w:rsidP="006F6057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6F6057" w:rsidRPr="00A347BB" w:rsidTr="006F6057">
        <w:tc>
          <w:tcPr>
            <w:tcW w:w="246" w:type="pct"/>
            <w:shd w:val="clear" w:color="auto" w:fill="auto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6F6057" w:rsidRPr="002F1902" w:rsidRDefault="006F6057" w:rsidP="006F60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6F6057" w:rsidRPr="002F1902" w:rsidRDefault="006F6057" w:rsidP="006F60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6F6057" w:rsidRPr="00A347BB" w:rsidTr="006F6057">
        <w:tc>
          <w:tcPr>
            <w:tcW w:w="246" w:type="pct"/>
            <w:shd w:val="clear" w:color="auto" w:fill="auto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6F6057" w:rsidRPr="007E328E" w:rsidRDefault="006F6057" w:rsidP="006F60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Por la devolución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de fianza</w:t>
            </w: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 xml:space="preserve"> al tercero del depósito recibido en garantía o cancelación de la fianza por la terminación del contrato y no existir adeudo alguno.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F6057" w:rsidRPr="007E328E" w:rsidRDefault="006F6057" w:rsidP="006F605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6F6057" w:rsidRPr="000B77B6" w:rsidRDefault="006F6057" w:rsidP="006F605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 xml:space="preserve">Por la recepción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mediante fianzas </w:t>
            </w: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de los recursos de terceros o fianzas para garantizar a la Entidad el cumplimiento de las obligaciones contraídas.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6F6057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El valor nominal total de las fianzas y garantías recibidas por la Entidad Paraestatal Federal, por deudas no fiscales a cobrar.</w:t>
            </w:r>
          </w:p>
        </w:tc>
      </w:tr>
      <w:tr w:rsidR="00287BBF" w:rsidRPr="00A347BB" w:rsidTr="006F6057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8D3109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232C12" w:rsidRDefault="00232C12" w:rsidP="00AC406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8D3109" w:rsidRPr="00232C12" w:rsidRDefault="00232C12" w:rsidP="00AC406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7.4.1.1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8"/>
                <w:lang w:val="es-ES"/>
              </w:rPr>
              <w:t>JUICIOS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DEMANDAS JUDICIAL EN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PROCESO DE RESOLUCIÓN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DEMANDAS JUDICIAL EN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PROCESO DE RESOLUCIÓN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DEUDORA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F77E59" w:rsidRPr="00A347BB" w:rsidTr="00A614EF">
        <w:tc>
          <w:tcPr>
            <w:tcW w:w="246" w:type="pct"/>
            <w:shd w:val="clear" w:color="auto" w:fill="auto"/>
            <w:vAlign w:val="center"/>
          </w:tcPr>
          <w:p w:rsidR="00F77E59" w:rsidRPr="007E328E" w:rsidRDefault="00F77E59" w:rsidP="00F77E5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F77E59" w:rsidRPr="00D24E5E" w:rsidRDefault="00F77E59" w:rsidP="00F77E59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el registro de las demandas y juicios en contra de la Entidad que pueden derivar en una obligación de pago, así como de requerimientos fiscales.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77E59" w:rsidRPr="007E328E" w:rsidRDefault="00F77E59" w:rsidP="00F77E5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F77E59" w:rsidRPr="00D24E5E" w:rsidRDefault="00F77E59" w:rsidP="00F77E59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la cancelación de las demandas a favor de la Entidad por improcedencia o sentencia a su favor.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D24E5E" w:rsidRDefault="00287BBF" w:rsidP="00287BBF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el devengado derivado de la obligación de pago de demandas y juicios determinados en contra de la Entidad y cancelación en cuentas de orden.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El monto por litigios judiciales que pueden derivar en una obligación de pago.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8D3109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A614EF" w:rsidRDefault="00A614EF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614EF" w:rsidRDefault="00A614EF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614EF" w:rsidRDefault="00A614EF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4561EA" w:rsidRDefault="004561EA" w:rsidP="008D3109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8D3109" w:rsidRDefault="008D3109" w:rsidP="008D3109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8D3109" w:rsidRPr="00232C12" w:rsidRDefault="00232C12" w:rsidP="008D3109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7.4.2.1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8"/>
                <w:lang w:val="es-ES"/>
              </w:rPr>
              <w:t>JUICIOS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DEMANDAS JUDICIAL EN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PROCESO DE RESOLUCIÓN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RESOLUCIÓN DE DEMANDAS EN PROCESO JUDICIAL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F77E59" w:rsidRPr="00A347BB" w:rsidTr="00A614EF">
        <w:tc>
          <w:tcPr>
            <w:tcW w:w="246" w:type="pct"/>
            <w:shd w:val="clear" w:color="auto" w:fill="auto"/>
            <w:vAlign w:val="center"/>
          </w:tcPr>
          <w:p w:rsidR="00F77E59" w:rsidRPr="007E328E" w:rsidRDefault="00F77E59" w:rsidP="00F77E5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F77E59" w:rsidRPr="00D24E5E" w:rsidRDefault="00F77E59" w:rsidP="00F77E59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la cancelación de las demandas a favor de la Entidad por improcedencia o sentencia a su favor.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77E59" w:rsidRPr="007E328E" w:rsidRDefault="00F77E59" w:rsidP="00F77E5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F77E59" w:rsidRPr="00D24E5E" w:rsidRDefault="00F77E59" w:rsidP="00F77E59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el registro de las demandas y juicios en contra de la Entidad que pueden derivar en una obligación de pago, así como de requerimientos fiscales.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D24E5E" w:rsidRDefault="00287BBF" w:rsidP="00287BBF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el devengado derivado de la obligación de pago de demandas y juicios determinados en contra de la Entidad y cancelación en cuentas de orden.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El monto por litigios judiciales que pueden derivar en una obligación de pago.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8D3109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232C12" w:rsidRDefault="00232C12" w:rsidP="008D3109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614EF" w:rsidRPr="00232C12" w:rsidRDefault="00232C12" w:rsidP="008D3109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7.5.1.1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INVERSIÓN MEDIANTE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PROYECTOS PARA PRESTACIÓN DE SERVICIOS (PPS) Y SIMILARES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CONTRATOS PARA INVERSIÓN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MEDIANTE PROYECTOS PARA PRESTACIÓN DE SERVICIOS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(PPS) Y SIMILARES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CONTRATOS PARA INVERSIÓN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PÚBLICA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DEUDORA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Contratos por proyectos de prestación de servicios de inversión y/o gasto corriente.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2C12" w:rsidRDefault="00232C12" w:rsidP="00AC406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614EF" w:rsidRPr="00232C12" w:rsidRDefault="00232C12" w:rsidP="00AC406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7.5.2.1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INVERSIÓN MEDIANTE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PROYECTOS PARA PRESTACIÓN DE SERVICIOS (PPS) Y SIMILARES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INVERSIÓN PÚBLICA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CONTRATADA MEDIANTE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PROYECTOS PARA PRESTACIÓN DE SERVICIOS (PPS) Y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SIMILARES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INVERSION PÚBLICA POR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CONTRATO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Contratos por proyectos de prestación de servicios de inversión y/o gasto corriente.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2C12" w:rsidRDefault="00232C12" w:rsidP="00AC406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4561EA" w:rsidRPr="00232C12" w:rsidRDefault="00232C12" w:rsidP="00AC406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7.6.1.1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BIENES BAJO CONTRATO EN CONCESIÓN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CONCESIÓN DE BIENES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C86132" w:rsidRPr="007E328E" w:rsidRDefault="006A6ACA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04C15">
              <w:rPr>
                <w:rFonts w:ascii="Noto Sans Light" w:hAnsi="Noto Sans Light" w:cs="Noto Sans Light"/>
                <w:sz w:val="16"/>
                <w:szCs w:val="16"/>
              </w:rPr>
              <w:t>Por los bienes de dominio público recibidos por la Entidad bajo contrato de concesión.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C86132" w:rsidRPr="007E328E" w:rsidRDefault="003C0EB4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8759E">
              <w:rPr>
                <w:rFonts w:ascii="Noto Sans Light" w:hAnsi="Noto Sans Light" w:cs="Noto Sans Light"/>
                <w:sz w:val="16"/>
                <w:szCs w:val="16"/>
              </w:rPr>
              <w:t>Por los bienes entregados por la Entidad a la conclusión del contrato de concesión.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Bienes recibidos bajo contrato de concesión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2C12" w:rsidRDefault="00232C12" w:rsidP="00AC406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614EF" w:rsidRPr="00232C12" w:rsidRDefault="00232C12" w:rsidP="00AC406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</w:rPr>
              <w:t>7.6.2.1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CONTRATO DE CONCESIÓN POR BIENES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CONTRATO DE CONCESIÓN POR BIENES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C86132" w:rsidRPr="007E328E" w:rsidRDefault="003C0EB4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8759E">
              <w:rPr>
                <w:rFonts w:ascii="Noto Sans Light" w:hAnsi="Noto Sans Light" w:cs="Noto Sans Light"/>
                <w:sz w:val="16"/>
                <w:szCs w:val="16"/>
              </w:rPr>
              <w:t>Por los bienes entregados por la Entidad a la conclusión del contrato de concesión.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C86132" w:rsidRPr="007E328E" w:rsidRDefault="006A6ACA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04C15">
              <w:rPr>
                <w:rFonts w:ascii="Noto Sans Light" w:hAnsi="Noto Sans Light" w:cs="Noto Sans Light"/>
                <w:sz w:val="16"/>
                <w:szCs w:val="16"/>
              </w:rPr>
              <w:t>Por los bienes de dominio público recibidos por la Entidad bajo contrato de concesión.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Bienes recibidos bajo contrato de concesión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2C12" w:rsidRDefault="00232C12" w:rsidP="00AC406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614EF" w:rsidRPr="00232C12" w:rsidRDefault="00232C12" w:rsidP="00AC406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7.6.3.1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BIENES BAJO CONTRATO EN COMODATO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BIENES BAJO CONTRATO EN COMODATO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B41646" w:rsidRPr="00A347BB" w:rsidTr="00A614EF">
        <w:tc>
          <w:tcPr>
            <w:tcW w:w="246" w:type="pct"/>
            <w:shd w:val="clear" w:color="auto" w:fill="auto"/>
            <w:vAlign w:val="center"/>
          </w:tcPr>
          <w:p w:rsidR="00B41646" w:rsidRPr="007E328E" w:rsidRDefault="00B41646" w:rsidP="00B416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B41646" w:rsidRPr="002F1902" w:rsidRDefault="00B41646" w:rsidP="00B416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C20A7">
              <w:rPr>
                <w:rFonts w:ascii="Noto Sans Light" w:hAnsi="Noto Sans Light" w:cs="Noto Sans Light"/>
                <w:sz w:val="16"/>
                <w:szCs w:val="16"/>
              </w:rPr>
              <w:t>Por los bienes recibidos por la Entidad bajo contrato de comodato.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41646" w:rsidRPr="007E328E" w:rsidRDefault="00B41646" w:rsidP="00B416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B41646" w:rsidRPr="007E328E" w:rsidRDefault="00B41646" w:rsidP="00B416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C20A7">
              <w:rPr>
                <w:rFonts w:ascii="Noto Sans Light" w:hAnsi="Noto Sans Light" w:cs="Noto Sans Light"/>
                <w:sz w:val="16"/>
                <w:szCs w:val="16"/>
              </w:rPr>
              <w:t>Por los bienes entregados por la Entidad a la conclusión del contrato en comodato.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614EF">
              <w:rPr>
                <w:rFonts w:ascii="Noto Sans Light" w:hAnsi="Noto Sans Light" w:cs="Noto Sans Light"/>
                <w:sz w:val="16"/>
                <w:szCs w:val="16"/>
              </w:rPr>
              <w:t>Bienes recibidos bajo el contrato de comodato.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2C12" w:rsidRDefault="00232C12" w:rsidP="004474F1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4474F1" w:rsidRPr="00232C12" w:rsidRDefault="00232C12" w:rsidP="004474F1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A614EF" w:rsidRPr="00A347BB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A614EF" w:rsidRPr="00A347BB" w:rsidTr="00A614EF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A614EF" w:rsidRPr="00A347BB" w:rsidRDefault="0023110C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7.6.4.1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A614EF" w:rsidRPr="00A614EF" w:rsidRDefault="00A614EF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A614EF" w:rsidRPr="00A614EF" w:rsidRDefault="0023110C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CONTRATO DE COMODATO POR BIENES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A614EF" w:rsidRPr="0023110C" w:rsidRDefault="0023110C" w:rsidP="0023110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CONTRATO DE COMODATO POR </w:t>
            </w:r>
            <w:r w:rsidRPr="0023110C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BIENES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A614EF" w:rsidRPr="00A347BB" w:rsidRDefault="0023110C" w:rsidP="00A614EF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A614EF" w:rsidRPr="00A347BB" w:rsidRDefault="00A614EF" w:rsidP="00A614EF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A614EF" w:rsidRPr="00A347BB" w:rsidTr="00A614E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A614EF" w:rsidRPr="007E328E" w:rsidRDefault="00A614EF" w:rsidP="00A614EF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A614EF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B41646" w:rsidRPr="00A347BB" w:rsidTr="00A614EF">
        <w:tc>
          <w:tcPr>
            <w:tcW w:w="246" w:type="pct"/>
            <w:shd w:val="clear" w:color="auto" w:fill="auto"/>
            <w:vAlign w:val="center"/>
          </w:tcPr>
          <w:p w:rsidR="00B41646" w:rsidRPr="007E328E" w:rsidRDefault="00B41646" w:rsidP="00B416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B41646" w:rsidRPr="007E328E" w:rsidRDefault="00B41646" w:rsidP="00B416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C20A7">
              <w:rPr>
                <w:rFonts w:ascii="Noto Sans Light" w:hAnsi="Noto Sans Light" w:cs="Noto Sans Light"/>
                <w:sz w:val="16"/>
                <w:szCs w:val="16"/>
              </w:rPr>
              <w:t>Por los bienes entregados por la Entidad a la conclusión del contrato en comodato.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B41646" w:rsidRPr="007E328E" w:rsidRDefault="00B41646" w:rsidP="00B416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B41646" w:rsidRPr="002F1902" w:rsidRDefault="00B41646" w:rsidP="00B416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C20A7">
              <w:rPr>
                <w:rFonts w:ascii="Noto Sans Light" w:hAnsi="Noto Sans Light" w:cs="Noto Sans Light"/>
                <w:sz w:val="16"/>
                <w:szCs w:val="16"/>
              </w:rPr>
              <w:t>Por los bienes recibidos por la Entidad bajo contrato de comodato.</w:t>
            </w:r>
          </w:p>
        </w:tc>
      </w:tr>
      <w:tr w:rsidR="00287BBF" w:rsidRPr="00A347BB" w:rsidTr="00A614EF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Bienes recibidos bajo contrato de comodato</w:t>
            </w:r>
          </w:p>
        </w:tc>
      </w:tr>
      <w:tr w:rsidR="00287BBF" w:rsidRPr="00A347BB" w:rsidTr="00A614EF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2C12" w:rsidRDefault="00232C12" w:rsidP="004474F1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23110C" w:rsidRPr="00232C12" w:rsidRDefault="00232C12" w:rsidP="004474F1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7.6.8.1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BIENES EN CUSTODIA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23110C" w:rsidRPr="0023110C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BIENES ARQUEOLÓGICOS EN CUSTODIA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23110C" w:rsidRPr="00A347BB" w:rsidRDefault="0023110C" w:rsidP="0023110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23110C" w:rsidRPr="00A347BB" w:rsidTr="004561E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4561EA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7F5CE7" w:rsidRPr="00A347BB" w:rsidTr="004561EA">
        <w:tc>
          <w:tcPr>
            <w:tcW w:w="246" w:type="pct"/>
            <w:shd w:val="clear" w:color="auto" w:fill="auto"/>
            <w:vAlign w:val="center"/>
          </w:tcPr>
          <w:p w:rsidR="007F5CE7" w:rsidRPr="007E328E" w:rsidRDefault="007F5CE7" w:rsidP="007F5C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7F5CE7" w:rsidRPr="007F5CE7" w:rsidRDefault="007F5CE7" w:rsidP="007F5CE7"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Por la incorporación en cuentas de orden de los bienes arqueológico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s</w:t>
            </w:r>
            <w:r>
              <w:t xml:space="preserve"> </w:t>
            </w: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a su valor histórico, catastral, de avalúo, o en caso de no contar con alguno de los mencionados, a valor simbólico.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F5CE7" w:rsidRPr="007E328E" w:rsidRDefault="007F5CE7" w:rsidP="007F5C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7F5CE7" w:rsidRPr="007F5CE7" w:rsidRDefault="007F5CE7" w:rsidP="007F5CE7"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Por la desincorporación de los bienes </w:t>
            </w: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Arqueológicos</w:t>
            </w:r>
            <w:r>
              <w:t xml:space="preserve">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a su valor histórico, catastral, </w:t>
            </w:r>
            <w:r w:rsidR="00617D99">
              <w:t xml:space="preserve">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>de avalúo o en caso de no contar con alguno de los mencionados, a valor simbólico, cuando el destino o custodia se asigne a otro ente público.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6B6DC2" w:rsidRDefault="00287BBF" w:rsidP="00287BBF"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Por la baja de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Arqueológicos</w:t>
            </w:r>
            <w: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al valor de registro inicial, cuando ocurra un siniestro total o en caso de robo, no sea posible su recuperación.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23110C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Las existencias de los bienes muebles e inmuebles, producto de culturas anteriores al establecimiento de la hispánica en el territorio nacional, así como los restos humanos, de la flora y de</w:t>
            </w:r>
          </w:p>
          <w:p w:rsidR="00287BBF" w:rsidRPr="0023110C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 fauna, relacionados con esas culturas, siendo aplicables a los vestigios o restos fósiles de seres orgánicos que habitaron el territorio nacional en épocas pretéritas y cuya investigación,</w:t>
            </w:r>
          </w:p>
          <w:p w:rsidR="00287BBF" w:rsidRPr="0023110C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conservación, restauración, recuperación o utilización revistan interés paleontológico, los declarados como tales por la autoridad competente en la materia, cuyo resguardo y conservación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están bajo la responsabilidad de la Entidad Paraestatal Federal.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110C" w:rsidRDefault="0023110C" w:rsidP="008D3109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Pr="00232C12" w:rsidRDefault="00232C12" w:rsidP="005A4931">
      <w:pPr>
        <w:jc w:val="center"/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7.6.8.2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BIENES EN CUSTODIA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23110C" w:rsidRPr="0023110C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BIENES ARTÍSTICOS EN CUSTODIA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23110C" w:rsidRPr="00A347BB" w:rsidRDefault="0023110C" w:rsidP="0023110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23110C" w:rsidRPr="00A347BB" w:rsidTr="004561E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4561EA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617D99" w:rsidRPr="00A347BB" w:rsidTr="004561EA">
        <w:tc>
          <w:tcPr>
            <w:tcW w:w="246" w:type="pct"/>
            <w:shd w:val="clear" w:color="auto" w:fill="auto"/>
            <w:vAlign w:val="center"/>
          </w:tcPr>
          <w:p w:rsidR="00617D99" w:rsidRPr="007E328E" w:rsidRDefault="00617D99" w:rsidP="0061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617D99" w:rsidRPr="007F5CE7" w:rsidRDefault="00617D99" w:rsidP="00617D99">
            <w:r w:rsidRPr="009C417C">
              <w:rPr>
                <w:rFonts w:ascii="Noto Sans Light" w:hAnsi="Noto Sans Light" w:cs="Noto Sans Light"/>
                <w:sz w:val="16"/>
                <w:szCs w:val="16"/>
              </w:rPr>
              <w:t xml:space="preserve">Por la incorporación en cuentas de orden de los bienes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Artísticos </w:t>
            </w: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a su valor histórico, catastral, de avalúo, o en caso de no contar con alguno de los mencionados, a valor simbólico.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17D99" w:rsidRPr="007E328E" w:rsidRDefault="00617D99" w:rsidP="0061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617D99" w:rsidRPr="007F5CE7" w:rsidRDefault="00617D99" w:rsidP="00617D99"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Por la desincorporación de los bienes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Artísticos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a su valor histórico, catastral, </w:t>
            </w:r>
            <w:r>
              <w:t xml:space="preserve">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>de avalúo o en caso de no contar con alguno de los mencionados, a valor simbólico, cuando el destino o custodia se asigne a otro ente público.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6B6DC2" w:rsidRDefault="00287BBF" w:rsidP="00287BBF"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Por la baja de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Artísticos al valor de registro inicial, cuando ocurra un siniestro total o en caso de robo, no sea posible su recuperación.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 existencia de los bienes muebles e inmuebles que revistan valor estético relevante, los declarados como tales por la autoridad competente en la materia, cuyo resguardo y conservación están bajo la responsabilidad de la Entidad Paraestatal Federal.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110C" w:rsidRDefault="0023110C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23110C" w:rsidRDefault="0023110C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23110C" w:rsidRDefault="0023110C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Pr="00232C12" w:rsidRDefault="00232C12" w:rsidP="005A4931">
      <w:pPr>
        <w:jc w:val="center"/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7.6.8.3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BIENES EN CUSTODIA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23110C" w:rsidRPr="0023110C" w:rsidRDefault="0023110C" w:rsidP="0023110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BIENES HISTÓRICOS EN</w:t>
            </w:r>
          </w:p>
          <w:p w:rsidR="0023110C" w:rsidRPr="0023110C" w:rsidRDefault="0023110C" w:rsidP="0023110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CUSTODIA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23110C" w:rsidRPr="00A347BB" w:rsidRDefault="0023110C" w:rsidP="0023110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23110C" w:rsidRPr="00A347BB" w:rsidTr="004561E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4561EA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6B6DC2" w:rsidRPr="00A347BB" w:rsidTr="004561EA">
        <w:tc>
          <w:tcPr>
            <w:tcW w:w="246" w:type="pct"/>
            <w:shd w:val="clear" w:color="auto" w:fill="auto"/>
            <w:vAlign w:val="center"/>
          </w:tcPr>
          <w:p w:rsidR="006B6DC2" w:rsidRPr="007E328E" w:rsidRDefault="006B6DC2" w:rsidP="006B6DC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6B6DC2" w:rsidRPr="007F5CE7" w:rsidRDefault="006B6DC2" w:rsidP="006B6DC2"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Por la incorporación en cuentas de orden de los bienes Históricos a su valor histórico, catastral, de avalúo, o en caso de no contar con alguno de los mencionados, a valor simbólico.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B6DC2" w:rsidRPr="007E328E" w:rsidRDefault="006B6DC2" w:rsidP="006B6DC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6B6DC2" w:rsidRPr="007F5CE7" w:rsidRDefault="006B6DC2" w:rsidP="006B6DC2"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Por la desincorporación de los bienes </w:t>
            </w: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Históricos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 a su valor histórico, catastral, </w:t>
            </w:r>
            <w:r>
              <w:t xml:space="preserve">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>de avalúo o en caso de no contar con alguno de los mencionados, a valor simbólico, cuando el destino o custodia se asigne a otro ente público.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6B6DC2" w:rsidRDefault="00287BBF" w:rsidP="00287BBF"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Por la baja de bienes Históricos</w:t>
            </w:r>
            <w: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cuando ocurra un siniestro total o en caso de robo, no sea posible su recuperación.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23110C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 existencia de los inmuebles construidos en los siglos XVI al XIX, destinados a templos y sus anexos; arzobispados, obispados y casas culturales; seminarios, conventos o cualesquiera</w:t>
            </w:r>
          </w:p>
          <w:p w:rsidR="00287BBF" w:rsidRPr="0023110C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otros dedicados a la administración, divulgación, enseñanza o práctica de un culto religioso; así como a la educación y a la enseñanza, a fines asistenciales o benéficos; al servicio y ornato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 xml:space="preserve">públicos y al uso de las autoridades civiles y militares. Los muebles que se encuentren o se hayan encontrado en dichos inmuebles y las obras civiles relevantes de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carácter privado realizadas </w:t>
            </w: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de los siglos XVI al XIX inclusive; los documentos y expedientes que pertenezcan o hayan pertenecido a las oficinas y archivos de la Federación, de los Estad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os o de los Municipios y de las </w:t>
            </w: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casas curiales; los documentos originales manuscritos relacionados con la historia de México y los libros, folletos y otros impresos en México o en el extranjero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, durante los siglos XVI al XIX </w:t>
            </w: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que por su rareza e importancia para la historia mexicana, merezcan ser conservados en el país; y, las colecciones científicas y técnicas podrán elevars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e a esta categoría, mediante la </w:t>
            </w: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declaratoria correspondiente, cuyo resguardo y conservación están bajo la responsabilidad de la Entidad Paraestatal Federal.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110C" w:rsidRDefault="0023110C" w:rsidP="00A6599C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A6599C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A6599C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Pr="00232C12" w:rsidRDefault="00232C12" w:rsidP="00A6599C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7.6.8.4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BIENES EN CUSTODIA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23110C" w:rsidRPr="0023110C" w:rsidRDefault="0023110C" w:rsidP="0023110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ÁREAS Y PARQUES</w:t>
            </w:r>
          </w:p>
          <w:p w:rsidR="0023110C" w:rsidRPr="0023110C" w:rsidRDefault="0023110C" w:rsidP="0023110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NACIONALES PROTEGIDOS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ACREEDORA</w:t>
            </w:r>
          </w:p>
        </w:tc>
      </w:tr>
    </w:tbl>
    <w:p w:rsidR="0023110C" w:rsidRPr="00A347BB" w:rsidRDefault="0023110C" w:rsidP="0023110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23110C" w:rsidRPr="00A347BB" w:rsidTr="004561E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4561EA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6B6DC2" w:rsidRPr="00A347BB" w:rsidTr="004561EA">
        <w:tc>
          <w:tcPr>
            <w:tcW w:w="246" w:type="pct"/>
            <w:shd w:val="clear" w:color="auto" w:fill="auto"/>
            <w:vAlign w:val="center"/>
          </w:tcPr>
          <w:p w:rsidR="006B6DC2" w:rsidRPr="007E328E" w:rsidRDefault="006B6DC2" w:rsidP="006B6DC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6B6DC2" w:rsidRPr="007F5CE7" w:rsidRDefault="006B6DC2" w:rsidP="006B6DC2"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Por la incorporación en cuentas de orden de los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por</w:t>
            </w: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 xml:space="preserve"> Áreas Naturales Protegidas a su valor histórico, catastral, de avalúo, o en caso de no contar con alguno de los mencionados, a valor simbólico.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B6DC2" w:rsidRPr="007E328E" w:rsidRDefault="006B6DC2" w:rsidP="006B6DC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6B6DC2" w:rsidRPr="007F5CE7" w:rsidRDefault="006B6DC2" w:rsidP="006B6DC2"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Por la desincorporación de los bienes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por Áreas Naturales Protegidas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a su valor histórico, catastral, </w:t>
            </w:r>
            <w:r>
              <w:t xml:space="preserve">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>de avalúo o en caso de no contar con alguno de los mencionados, a valor simbólico, cuando el destino o custodia se asigne a otro ente público.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6B6DC2" w:rsidRDefault="00287BBF" w:rsidP="00287BBF"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Por la baja de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por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 xml:space="preserve"> Áreas naturales Protegidas cuando ocurra un siniestro total o en caso de robo, no sea posible su recuperación.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0164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Las áreas naturales destinadas a la protección y preservación, con carácter de intangible, de la flora y fauna silvestre y de la belleza paisajística que contienen.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110C" w:rsidRDefault="0023110C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23110C" w:rsidRDefault="0023110C" w:rsidP="00AB7B7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8D3109" w:rsidRPr="00232C12" w:rsidRDefault="00232C12" w:rsidP="00AB7B7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7.6.9.1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CUSTODIA DE BIENES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23110C" w:rsidRPr="0023110C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CUSTODIA DE BIENES ARQUEOLÓGICOS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23110C" w:rsidRPr="00A347BB" w:rsidRDefault="0023110C" w:rsidP="0023110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23110C" w:rsidRPr="00A347BB" w:rsidTr="004561E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4561EA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7F5CE7" w:rsidRPr="00A347BB" w:rsidTr="004561EA">
        <w:tc>
          <w:tcPr>
            <w:tcW w:w="246" w:type="pct"/>
            <w:shd w:val="clear" w:color="auto" w:fill="auto"/>
            <w:vAlign w:val="center"/>
          </w:tcPr>
          <w:p w:rsidR="007F5CE7" w:rsidRPr="007E328E" w:rsidRDefault="007F5CE7" w:rsidP="007F5C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7F5CE7" w:rsidRDefault="007F5CE7" w:rsidP="007F5CE7"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Por la desincorporación de los bienes </w:t>
            </w: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Arqueológicos</w:t>
            </w:r>
            <w:r>
              <w:t xml:space="preserve">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a su valor histórico, catastral, </w:t>
            </w:r>
          </w:p>
          <w:p w:rsidR="007F5CE7" w:rsidRPr="007F5CE7" w:rsidRDefault="007F5CE7" w:rsidP="007F5CE7">
            <w:r w:rsidRPr="00CD2710">
              <w:rPr>
                <w:rFonts w:ascii="Noto Sans Light" w:hAnsi="Noto Sans Light" w:cs="Noto Sans Light"/>
                <w:sz w:val="16"/>
                <w:szCs w:val="16"/>
              </w:rPr>
              <w:t>de avalúo o en caso de no contar con alguno de los mencionados, a valor simbólico, cuando el destino o custodia se asigne a otro ente público.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F5CE7" w:rsidRPr="007E328E" w:rsidRDefault="007F5CE7" w:rsidP="007F5C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7F5CE7" w:rsidRPr="007F5CE7" w:rsidRDefault="007F5CE7" w:rsidP="007F5CE7"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Por la incorporación en cuentas de orden de los bienes arqueológico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s</w:t>
            </w:r>
            <w:r>
              <w:t xml:space="preserve"> </w:t>
            </w: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a su valor histórico, catastral, de avalúo, o en caso de no contar con alguno de los mencionados, a valor simbólico.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6B6DC2" w:rsidRDefault="00287BBF" w:rsidP="00287BBF"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Por la baja de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Arqueológicos</w:t>
            </w:r>
            <w: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al valor de registro inicial, cuando ocurra un siniestro total o en caso de robo, no sea posible su recuperación.</w:t>
            </w:r>
          </w:p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Las existencias de los bienes muebles e inmuebles, producto de culturas anteriores al establecimiento de la hispánica en el territorio nacional, así como los restos humanos, de la flora y de la fauna, relacionados con esas culturas, siendo aplicables a los vestigios o restos fósiles de seres orgánicos que habitaron el territorio nacional en épocas pretéritas y cuya investigación, conservación, restauración, recuperación o utilización revistan interés paleontológico, los declarados como tales por la autoridad competente en la materia, cuyo resguardo y conservación están bajo la responsabilidad de la Entidad Paraestatal Federal.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110C" w:rsidRDefault="0023110C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23110C" w:rsidRDefault="0023110C" w:rsidP="00AB7B7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AB7B7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AB7B7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Pr="00232C12" w:rsidRDefault="00232C12" w:rsidP="00AB7B7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7.6.9.2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CUSTODIA DE BIENES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23110C" w:rsidRPr="0023110C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CUSTODIA DE BIENES ARTÍSTICOS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23110C" w:rsidRPr="00A347BB" w:rsidRDefault="0023110C" w:rsidP="0023110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23110C" w:rsidRPr="00A347BB" w:rsidTr="004561E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4561EA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617D99" w:rsidRPr="00A347BB" w:rsidTr="004561EA">
        <w:tc>
          <w:tcPr>
            <w:tcW w:w="246" w:type="pct"/>
            <w:shd w:val="clear" w:color="auto" w:fill="auto"/>
            <w:vAlign w:val="center"/>
          </w:tcPr>
          <w:p w:rsidR="00617D99" w:rsidRPr="007E328E" w:rsidRDefault="00617D99" w:rsidP="0061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617D99" w:rsidRPr="007F5CE7" w:rsidRDefault="00617D99" w:rsidP="00617D99"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Por la desincorporación de los bienes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Artísticos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a su valor histórico, catastral, </w:t>
            </w:r>
            <w:r>
              <w:t xml:space="preserve">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>de avalúo o en caso de no contar con alguno de los mencionados, a valor simbólico, cuando el destino o custodia se asigne a otro ente público.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17D99" w:rsidRPr="007E328E" w:rsidRDefault="00617D99" w:rsidP="0061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617D99" w:rsidRPr="007F5CE7" w:rsidRDefault="00617D99" w:rsidP="00617D99">
            <w:r w:rsidRPr="009C417C">
              <w:rPr>
                <w:rFonts w:ascii="Noto Sans Light" w:hAnsi="Noto Sans Light" w:cs="Noto Sans Light"/>
                <w:sz w:val="16"/>
                <w:szCs w:val="16"/>
              </w:rPr>
              <w:t xml:space="preserve">Por la incorporación en cuentas de orden de los bienes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Artísticos </w:t>
            </w: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a su valor histórico, catastral, de avalúo, o en caso de no contar con alguno de los mencionados, a valor simbólico.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6B6DC2" w:rsidRDefault="00287BBF" w:rsidP="00287BBF"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Por la baja de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Artísticos al valor de registro inicial, cuando ocurra un siniestro total o en caso de robo, no sea posible su recuperación.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 existencia de los bienes muebles e inmuebles que revistan valor estético relevante, los declarados como tales por la autoridad competente en la materia, cuyo resguardo y conservación están bajo la responsabilidad de la Entidad Paraestatal Federal.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110C" w:rsidRDefault="0023110C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23110C" w:rsidRDefault="0023110C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23110C" w:rsidRPr="00232C12" w:rsidRDefault="00232C12" w:rsidP="00AB7B7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23110C" w:rsidRPr="00A347BB" w:rsidTr="0023110C">
        <w:trPr>
          <w:trHeight w:val="536"/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7.6.9.3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CUSTODIA DE BIENES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23110C" w:rsidRPr="0023110C" w:rsidRDefault="0023110C" w:rsidP="0023110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CUSTODIA DE BIENES HISTÓRICOS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23110C" w:rsidRPr="00A347BB" w:rsidRDefault="0023110C" w:rsidP="0023110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23110C" w:rsidRPr="00A347BB" w:rsidTr="004561E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4561EA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617D99" w:rsidRPr="00A347BB" w:rsidTr="004561EA">
        <w:tc>
          <w:tcPr>
            <w:tcW w:w="246" w:type="pct"/>
            <w:shd w:val="clear" w:color="auto" w:fill="auto"/>
            <w:vAlign w:val="center"/>
          </w:tcPr>
          <w:p w:rsidR="00617D99" w:rsidRPr="007E328E" w:rsidRDefault="00617D99" w:rsidP="0061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617D99" w:rsidRPr="007F5CE7" w:rsidRDefault="00617D99" w:rsidP="00617D99"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Por la desincorporación de los bienes </w:t>
            </w: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Históricos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 a su valor histórico, catastral, </w:t>
            </w:r>
            <w:r>
              <w:t xml:space="preserve">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>de avalúo o en caso de no contar con alguno de los mencionados, a valor simbólico, cuando el destino o custodia se asigne a otro ente público.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17D99" w:rsidRPr="007E328E" w:rsidRDefault="00617D99" w:rsidP="00617D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617D99" w:rsidRPr="007F5CE7" w:rsidRDefault="00617D99" w:rsidP="00617D99"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Por la incorporación en cuentas de orden de los bienes Históricos a su valor histórico, catastral, de avalúo, o en caso de no contar con alguno de los mencionados, a valor simbólico.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6B6DC2" w:rsidRDefault="00287BBF" w:rsidP="00287BBF"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Por la baja de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Históricos al valor de registro inicial, cuando ocurra un siniestro total o en caso de robo, no sea posible su recuperación.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 existencia de los inmuebles construidos en los siglos XVI al XIX, destinados a templos y sus anexos; arzobispados, obispados y casas culturales; seminarios, conventos o cualesquiera otros dedicados a la administración, divulgación, enseñanza o práctica de un culto religioso; así como a la educación y a la enseñanza, a fines asistenciales o benéficos; al servicio y ornato públicos y al uso de las autoridades civiles y militares. Los muebles que se encuentren o se hayan encontrado en dichos inmuebles y las obras civiles relevantes de carácter privado realizadas de los siglos XVI al XIX inclusive; los documentos y expedientes que pertenezcan o hayan pertenecido a las oficinas y archivos de la Federación, de los Estados o de los Municipios y de las casas curiales; los documentos originales manuscritos relacionados con la historia de México y los libros, folletos y otros impresos en México o en el extranjero, durante los siglos XVI al XIX que por su rareza e importancia para la historia mexicana, merezcan ser conservados en el país; y, las colecciones científicas y técnicas podrán elevarse a esta categoría, mediante la declaratoria correspondiente, cuyo resguardo y conservación están bajo la responsabilidad de la Entidad Paraestatal Federal.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110C" w:rsidRDefault="0023110C" w:rsidP="00AB7B7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AB7B7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AB7B77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Pr="00232C12" w:rsidRDefault="00232C12" w:rsidP="00AB7B7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23110C" w:rsidRPr="00A347BB" w:rsidTr="004561EA">
        <w:trPr>
          <w:jc w:val="center"/>
        </w:trPr>
        <w:tc>
          <w:tcPr>
            <w:tcW w:w="613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23110C" w:rsidRPr="00A347BB" w:rsidTr="004561EA">
        <w:trPr>
          <w:trHeight w:val="536"/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7.6.9.4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 xml:space="preserve">BIENES CONCESIONADOS O 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COMODATO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23110C" w:rsidRPr="00A614EF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CUSTODIA DE BIENES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23110C" w:rsidRPr="0023110C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CUSTODI</w:t>
            </w:r>
            <w:r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A DE ÁREAS Y PARQUES NACIONALES </w:t>
            </w:r>
            <w:r w:rsidRPr="0023110C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PROTEGIDOS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23110C" w:rsidRPr="00A347BB" w:rsidRDefault="0023110C" w:rsidP="004561E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23110C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23110C" w:rsidRPr="00A347BB" w:rsidRDefault="0023110C" w:rsidP="0023110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23110C" w:rsidRPr="00A347BB" w:rsidTr="004561E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23110C" w:rsidRPr="007E328E" w:rsidRDefault="0023110C" w:rsidP="004561E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86132" w:rsidRPr="00A347BB" w:rsidTr="004561EA">
        <w:tc>
          <w:tcPr>
            <w:tcW w:w="246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86132" w:rsidRPr="007E328E" w:rsidRDefault="00C86132" w:rsidP="00C8613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C86132" w:rsidRPr="002F1902" w:rsidRDefault="00C86132" w:rsidP="00C8613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6B6DC2" w:rsidRPr="00A347BB" w:rsidTr="004561EA">
        <w:tc>
          <w:tcPr>
            <w:tcW w:w="246" w:type="pct"/>
            <w:shd w:val="clear" w:color="auto" w:fill="auto"/>
            <w:vAlign w:val="center"/>
          </w:tcPr>
          <w:p w:rsidR="006B6DC2" w:rsidRPr="007E328E" w:rsidRDefault="006B6DC2" w:rsidP="006B6DC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6B6DC2" w:rsidRPr="007F5CE7" w:rsidRDefault="006B6DC2" w:rsidP="006B6DC2"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Por la desincorporación de los bienes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por Áreas Naturales Protegidas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 xml:space="preserve">a su valor histórico, catastral, </w:t>
            </w:r>
            <w:r>
              <w:t xml:space="preserve"> </w:t>
            </w: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>de avalúo o en caso de no contar con alguno de los mencionados, a valor simbólico, cuando el destino o custodia se asigne a otro ente público.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B6DC2" w:rsidRPr="007E328E" w:rsidRDefault="006B6DC2" w:rsidP="006B6DC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6B6DC2" w:rsidRPr="007F5CE7" w:rsidRDefault="006B6DC2" w:rsidP="006B6DC2"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Por la incorporación en cuentas de orden de los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por</w:t>
            </w: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 xml:space="preserve"> Áreas Naturales Protegidas a su valor histórico, catastral, de avalúo, o en caso de no contar con alguno de los mencionados, a valor simbólico.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6B6DC2" w:rsidRDefault="00287BBF" w:rsidP="00287BBF"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Por la baja de bienes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por</w:t>
            </w: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 xml:space="preserve"> Áreas naturales Protegidas cuando ocurra un siniestro total o en caso de robo, no sea posible su recuperación.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4561EA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Las áreas naturales custodiadas que se destinan a la protección y preservación, con carácter de intangible, de la flora y fauna silvestre y de la belleza paisajística que contienen</w:t>
            </w:r>
          </w:p>
        </w:tc>
      </w:tr>
      <w:tr w:rsidR="00287BBF" w:rsidRPr="00A347BB" w:rsidTr="004561EA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23110C" w:rsidRDefault="0023110C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7D23BA" w:rsidRDefault="007D23BA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8D3109" w:rsidRDefault="008D3109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Pr="00232C12" w:rsidRDefault="00232C12" w:rsidP="005A4931">
      <w:pPr>
        <w:jc w:val="center"/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7D23BA" w:rsidRPr="00A347BB" w:rsidTr="006F6057">
        <w:trPr>
          <w:jc w:val="center"/>
        </w:trPr>
        <w:tc>
          <w:tcPr>
            <w:tcW w:w="613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670B56" w:rsidRPr="00A347BB" w:rsidTr="006F6057">
        <w:trPr>
          <w:trHeight w:val="536"/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670B56" w:rsidRPr="00A347BB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670B56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7.8.1.1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670B56" w:rsidRPr="00A614EF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670B56" w:rsidRPr="00A614EF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670B56" w:rsidRPr="00670B56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</w:pPr>
            <w:r w:rsidRPr="00670B56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RECTIFICACIONES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670B56" w:rsidRPr="00670B56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</w:pPr>
            <w:r w:rsidRPr="00670B56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RECTIFICACIONES PRESUPUESTARIAS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670B56" w:rsidRPr="00670B56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</w:pPr>
            <w:r w:rsidRPr="00670B56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PRESUPUESTO EJERCIDO AÑOS ANTERIORES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670B56" w:rsidRPr="00A347BB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</w:p>
        </w:tc>
      </w:tr>
    </w:tbl>
    <w:p w:rsidR="007D23BA" w:rsidRPr="00A347BB" w:rsidRDefault="007D23BA" w:rsidP="007D23BA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7D23BA" w:rsidRPr="00A347BB" w:rsidTr="006F6057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7D23BA" w:rsidRPr="007E328E" w:rsidRDefault="007D23BA" w:rsidP="006F6057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7D23BA" w:rsidRPr="007E328E" w:rsidRDefault="007D23BA" w:rsidP="006F6057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7D23BA" w:rsidRPr="007E328E" w:rsidRDefault="007D23BA" w:rsidP="006F6057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7D23BA" w:rsidRPr="007E328E" w:rsidRDefault="007D23BA" w:rsidP="006F6057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287BBF" w:rsidRPr="002F1902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que afectaron el gasto.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7F5CE7" w:rsidRDefault="00287BBF" w:rsidP="00287BBF"/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bienes de consumo almacenables.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6B6DC2" w:rsidRDefault="00287BBF" w:rsidP="00287BBF"/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 xml:space="preserve">Por los reintegros de años anteriores de bienes muebles 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6B6DC2" w:rsidRDefault="00287BBF" w:rsidP="00287BBF"/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de bienes inmuebles.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6B6DC2" w:rsidRDefault="00287BBF" w:rsidP="00287BBF"/>
        </w:tc>
        <w:tc>
          <w:tcPr>
            <w:tcW w:w="254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de bienes intangibles.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6B6DC2" w:rsidRDefault="00287BBF" w:rsidP="00287BBF"/>
        </w:tc>
        <w:tc>
          <w:tcPr>
            <w:tcW w:w="254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de obra en bienes en bienes propios.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287BBF" w:rsidRPr="006B6DC2" w:rsidRDefault="00287BBF" w:rsidP="00287BBF"/>
        </w:tc>
        <w:tc>
          <w:tcPr>
            <w:tcW w:w="254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6F6057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Las áreas naturales custodiadas que se destinan a la protección y preservación, con carácter de intangible, de la flora y fauna silvestre y de la belleza paisajística que contienen</w:t>
            </w:r>
          </w:p>
        </w:tc>
      </w:tr>
      <w:tr w:rsidR="00287BBF" w:rsidRPr="00A347BB" w:rsidTr="006F6057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7D23BA" w:rsidRDefault="007D23BA" w:rsidP="007D23BA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7D23BA" w:rsidRDefault="007D23BA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Pr="00232C12" w:rsidRDefault="00232C12" w:rsidP="005A4931">
      <w:pPr>
        <w:jc w:val="center"/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7D23BA" w:rsidRPr="00A347BB" w:rsidTr="006F6057">
        <w:trPr>
          <w:jc w:val="center"/>
        </w:trPr>
        <w:tc>
          <w:tcPr>
            <w:tcW w:w="613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7D23BA" w:rsidRPr="00A347BB" w:rsidRDefault="007D23BA" w:rsidP="006F6057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670B56" w:rsidRPr="00A347BB" w:rsidTr="006F6057">
        <w:trPr>
          <w:trHeight w:val="536"/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670B56" w:rsidRPr="00A347BB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670B56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7.8.1.2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670B56" w:rsidRPr="00A614EF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670B56" w:rsidRPr="00A614EF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ORDEN </w:t>
            </w:r>
            <w:r w:rsidRPr="00A614EF">
              <w:rPr>
                <w:rFonts w:ascii="Noto Sans Light" w:hAnsi="Noto Sans Light" w:cs="Noto Sans Light"/>
                <w:b/>
                <w:spacing w:val="20"/>
                <w:sz w:val="12"/>
              </w:rPr>
              <w:t>CONTABLES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670B56" w:rsidRPr="00670B56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670B56">
              <w:rPr>
                <w:rFonts w:ascii="Noto Sans Light" w:hAnsi="Noto Sans Light" w:cs="Noto Sans Light"/>
                <w:b/>
                <w:spacing w:val="20"/>
                <w:sz w:val="18"/>
              </w:rPr>
              <w:t>RECTIFICACIONES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670B56" w:rsidRPr="00670B56" w:rsidRDefault="00670B56" w:rsidP="00670B56">
            <w:pPr>
              <w:jc w:val="center"/>
              <w:rPr>
                <w:rFonts w:ascii="Noto Sans Light" w:eastAsiaTheme="minorHAnsi" w:hAnsi="Noto Sans Light" w:cs="Noto Sans Light"/>
                <w:b/>
                <w:spacing w:val="20"/>
                <w:sz w:val="20"/>
                <w:szCs w:val="22"/>
                <w:lang w:val="es-MX" w:eastAsia="en-US"/>
              </w:rPr>
            </w:pPr>
            <w:r w:rsidRPr="00670B56">
              <w:rPr>
                <w:rFonts w:ascii="Noto Sans Light" w:eastAsiaTheme="minorHAnsi" w:hAnsi="Noto Sans Light" w:cs="Noto Sans Light"/>
                <w:b/>
                <w:spacing w:val="20"/>
                <w:sz w:val="20"/>
                <w:szCs w:val="22"/>
                <w:lang w:val="es-MX" w:eastAsia="en-US"/>
              </w:rPr>
              <w:t>RECTIFICACIONES PRESUPUESTARIAS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670B56" w:rsidRPr="00670B56" w:rsidRDefault="00670B56" w:rsidP="00670B56">
            <w:pPr>
              <w:jc w:val="center"/>
              <w:rPr>
                <w:rFonts w:ascii="Noto Sans Light" w:eastAsiaTheme="minorHAnsi" w:hAnsi="Noto Sans Light" w:cs="Noto Sans Light"/>
                <w:b/>
                <w:spacing w:val="20"/>
                <w:sz w:val="14"/>
                <w:szCs w:val="22"/>
                <w:lang w:val="es-MX" w:eastAsia="en-US"/>
              </w:rPr>
            </w:pPr>
            <w:r w:rsidRPr="00670B56">
              <w:rPr>
                <w:rFonts w:ascii="Noto Sans Light" w:eastAsiaTheme="minorHAnsi" w:hAnsi="Noto Sans Light" w:cs="Noto Sans Light"/>
                <w:b/>
                <w:spacing w:val="20"/>
                <w:sz w:val="14"/>
                <w:szCs w:val="22"/>
                <w:lang w:val="es-MX" w:eastAsia="en-US"/>
              </w:rPr>
              <w:t>RECTIFICACIONES AL EJERCICIO AÑOS ANTERIORES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670B56" w:rsidRPr="00A347BB" w:rsidRDefault="00670B56" w:rsidP="00670B5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</w:p>
        </w:tc>
      </w:tr>
    </w:tbl>
    <w:p w:rsidR="007D23BA" w:rsidRPr="00A347BB" w:rsidRDefault="007D23BA" w:rsidP="007D23BA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7D23BA" w:rsidRPr="00A347BB" w:rsidTr="006F6057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7D23BA" w:rsidRPr="007E328E" w:rsidRDefault="007D23BA" w:rsidP="006F6057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7D23BA" w:rsidRPr="007E328E" w:rsidRDefault="007D23BA" w:rsidP="006F6057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7D23BA" w:rsidRPr="007E328E" w:rsidRDefault="007D23BA" w:rsidP="006F6057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7D23BA" w:rsidRPr="007E328E" w:rsidRDefault="007D23BA" w:rsidP="006F6057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que afectaron el gasto.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bienes de consumo almacenables.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F5CE7" w:rsidRDefault="00287BBF" w:rsidP="00287BBF"/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 xml:space="preserve">Por los reintegros de años anteriores de bienes muebles 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de bienes inmuebles.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Pr="007E328E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de bienes intangibles.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287BBF" w:rsidRPr="00576A0A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de obra en bienes en bienes propios.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6F6057">
        <w:tc>
          <w:tcPr>
            <w:tcW w:w="246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287BBF" w:rsidRPr="000B77B6" w:rsidRDefault="00287BBF" w:rsidP="00287B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287BBF" w:rsidRDefault="00287BBF" w:rsidP="00287B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287BBF" w:rsidRPr="007E328E" w:rsidRDefault="00287BBF" w:rsidP="00287B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7BBF" w:rsidRPr="00A347BB" w:rsidTr="006F6057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9C2264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287BBF" w:rsidRPr="007E328E" w:rsidRDefault="00287BBF" w:rsidP="00287B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3110C">
              <w:rPr>
                <w:rFonts w:ascii="Noto Sans Light" w:hAnsi="Noto Sans Light" w:cs="Noto Sans Light"/>
                <w:sz w:val="16"/>
                <w:szCs w:val="16"/>
              </w:rPr>
              <w:t>Las áreas naturales custodiadas que se destinan a la protección y preservación, con carácter de intangible, de la flora y fauna silvestre y de la belleza paisajística que contienen</w:t>
            </w:r>
          </w:p>
        </w:tc>
      </w:tr>
      <w:tr w:rsidR="00287BBF" w:rsidRPr="00A347BB" w:rsidTr="006F6057">
        <w:tc>
          <w:tcPr>
            <w:tcW w:w="5000" w:type="pct"/>
            <w:gridSpan w:val="4"/>
            <w:shd w:val="clear" w:color="auto" w:fill="auto"/>
            <w:vAlign w:val="center"/>
          </w:tcPr>
          <w:p w:rsidR="00287BBF" w:rsidRPr="007D23BA" w:rsidRDefault="00287BBF" w:rsidP="00287BBF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</w:tr>
    </w:tbl>
    <w:p w:rsidR="00A614EF" w:rsidRDefault="00A614EF" w:rsidP="00C86132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AC4067" w:rsidRDefault="00AC4067" w:rsidP="00C86132">
      <w:pPr>
        <w:rPr>
          <w:rFonts w:ascii="Noto Sans" w:hAnsi="Noto Sans" w:cs="Noto Sans"/>
          <w:b/>
          <w:color w:val="621333"/>
          <w:sz w:val="28"/>
          <w:szCs w:val="28"/>
        </w:rPr>
      </w:pPr>
    </w:p>
    <w:sectPr w:rsidR="00AC4067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057" w:rsidRDefault="006F6057" w:rsidP="00624FE3">
      <w:r>
        <w:separator/>
      </w:r>
    </w:p>
  </w:endnote>
  <w:endnote w:type="continuationSeparator" w:id="0">
    <w:p w:rsidR="006F6057" w:rsidRDefault="006F6057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F6057" w:rsidRDefault="00437F10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5163569" wp14:editId="300BDE2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F6057">
          <w:fldChar w:fldCharType="begin"/>
        </w:r>
        <w:r w:rsidR="006F6057">
          <w:instrText>PAGE   \* MERGEFORMAT</w:instrText>
        </w:r>
        <w:r w:rsidR="006F6057">
          <w:fldChar w:fldCharType="separate"/>
        </w:r>
        <w:r w:rsidRPr="00437F10">
          <w:rPr>
            <w:noProof/>
            <w:lang w:val="es-ES"/>
          </w:rPr>
          <w:t>15</w:t>
        </w:r>
        <w:r w:rsidR="006F6057">
          <w:fldChar w:fldCharType="end"/>
        </w:r>
      </w:p>
      <w:p w:rsidR="006F6057" w:rsidRDefault="006F6057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6057" w:rsidRPr="00624FE3" w:rsidRDefault="006F605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F6057" w:rsidRDefault="006F605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F6057" w:rsidRPr="00624FE3" w:rsidRDefault="006F605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F6057" w:rsidRPr="00624FE3" w:rsidRDefault="006F6057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F6057" w:rsidRDefault="006F6057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F6057" w:rsidRPr="00624FE3" w:rsidRDefault="006F6057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F6057" w:rsidRDefault="00437F10">
        <w:pPr>
          <w:pStyle w:val="Piedepgina"/>
          <w:jc w:val="right"/>
        </w:pPr>
      </w:p>
    </w:sdtContent>
  </w:sdt>
  <w:p w:rsidR="006F6057" w:rsidRDefault="006F6057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057" w:rsidRDefault="006F6057" w:rsidP="00624FE3">
      <w:r>
        <w:separator/>
      </w:r>
    </w:p>
  </w:footnote>
  <w:footnote w:type="continuationSeparator" w:id="0">
    <w:p w:rsidR="006F6057" w:rsidRDefault="006F6057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057" w:rsidRDefault="006F6057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6057" w:rsidRDefault="006F6057">
    <w:pPr>
      <w:pStyle w:val="Encabezado"/>
    </w:pPr>
  </w:p>
  <w:p w:rsidR="006F6057" w:rsidRDefault="006F6057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6057" w:rsidRPr="00C509F3" w:rsidRDefault="006F6057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F6057" w:rsidRPr="00C509F3" w:rsidRDefault="006F6057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F6057" w:rsidRPr="00C509F3" w:rsidRDefault="006F6057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F6057" w:rsidRPr="00C509F3" w:rsidRDefault="006F6057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6F6057" w:rsidRDefault="006F6057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6F6057" w:rsidRPr="00C509F3" w:rsidRDefault="006F6057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INSTRUCTIVO DE MANEJO DE CUENTAS </w:t>
    </w:r>
    <w:r w:rsidR="00260A91">
      <w:rPr>
        <w:rFonts w:ascii="Noto Sans Light" w:hAnsi="Noto Sans Light" w:cs="Noto Sans Light"/>
        <w:b/>
        <w:color w:val="FFFFFF" w:themeColor="background1"/>
        <w:szCs w:val="28"/>
      </w:rPr>
      <w:t>–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 </w:t>
    </w:r>
    <w:r w:rsidR="00260A91">
      <w:rPr>
        <w:rFonts w:ascii="Noto Sans Light" w:hAnsi="Noto Sans Light" w:cs="Noto Sans Light"/>
        <w:b/>
        <w:color w:val="FFFFFF" w:themeColor="background1"/>
        <w:szCs w:val="28"/>
      </w:rPr>
      <w:t>CUENTAS DE ORDEN CONTABLE</w:t>
    </w:r>
    <w:r w:rsidR="00232C12">
      <w:rPr>
        <w:rFonts w:ascii="Noto Sans Light" w:hAnsi="Noto Sans Light" w:cs="Noto Sans Light"/>
        <w:b/>
        <w:color w:val="FFFFFF" w:themeColor="background1"/>
        <w:szCs w:val="28"/>
      </w:rPr>
      <w:t>S</w:t>
    </w:r>
  </w:p>
  <w:p w:rsidR="006F6057" w:rsidRPr="00C509F3" w:rsidRDefault="006F6057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6E45"/>
    <w:rsid w:val="00052AD0"/>
    <w:rsid w:val="00052C8F"/>
    <w:rsid w:val="000B489C"/>
    <w:rsid w:val="00106EAB"/>
    <w:rsid w:val="001D5882"/>
    <w:rsid w:val="00201646"/>
    <w:rsid w:val="002237FD"/>
    <w:rsid w:val="0023110C"/>
    <w:rsid w:val="002323C3"/>
    <w:rsid w:val="00232C12"/>
    <w:rsid w:val="00250343"/>
    <w:rsid w:val="00260A91"/>
    <w:rsid w:val="00270841"/>
    <w:rsid w:val="00287BBF"/>
    <w:rsid w:val="002A59EE"/>
    <w:rsid w:val="002A5A0B"/>
    <w:rsid w:val="002D73EF"/>
    <w:rsid w:val="003446AC"/>
    <w:rsid w:val="003C0EB4"/>
    <w:rsid w:val="00416342"/>
    <w:rsid w:val="004272EB"/>
    <w:rsid w:val="00437F10"/>
    <w:rsid w:val="004474F1"/>
    <w:rsid w:val="004561EA"/>
    <w:rsid w:val="0048009B"/>
    <w:rsid w:val="004A2881"/>
    <w:rsid w:val="005A4931"/>
    <w:rsid w:val="005D7A15"/>
    <w:rsid w:val="00607D01"/>
    <w:rsid w:val="00617D99"/>
    <w:rsid w:val="00624FE3"/>
    <w:rsid w:val="0065506D"/>
    <w:rsid w:val="00670B56"/>
    <w:rsid w:val="006A6ACA"/>
    <w:rsid w:val="006B6DC2"/>
    <w:rsid w:val="006B79E8"/>
    <w:rsid w:val="006F6057"/>
    <w:rsid w:val="00743758"/>
    <w:rsid w:val="007D23BA"/>
    <w:rsid w:val="007E328E"/>
    <w:rsid w:val="007F5CE7"/>
    <w:rsid w:val="0080056A"/>
    <w:rsid w:val="008005E4"/>
    <w:rsid w:val="0081791E"/>
    <w:rsid w:val="00871EE2"/>
    <w:rsid w:val="008944A3"/>
    <w:rsid w:val="008D3109"/>
    <w:rsid w:val="009C020F"/>
    <w:rsid w:val="009C2264"/>
    <w:rsid w:val="00A347BB"/>
    <w:rsid w:val="00A614EF"/>
    <w:rsid w:val="00A6599C"/>
    <w:rsid w:val="00A95024"/>
    <w:rsid w:val="00AB7B77"/>
    <w:rsid w:val="00AC4067"/>
    <w:rsid w:val="00B41646"/>
    <w:rsid w:val="00BB74D4"/>
    <w:rsid w:val="00BD4D67"/>
    <w:rsid w:val="00C509F3"/>
    <w:rsid w:val="00C650B0"/>
    <w:rsid w:val="00C82A11"/>
    <w:rsid w:val="00C86132"/>
    <w:rsid w:val="00CD7B44"/>
    <w:rsid w:val="00D111A3"/>
    <w:rsid w:val="00D223E5"/>
    <w:rsid w:val="00D5066A"/>
    <w:rsid w:val="00DB69F6"/>
    <w:rsid w:val="00DC09B6"/>
    <w:rsid w:val="00E85F14"/>
    <w:rsid w:val="00EA7F6A"/>
    <w:rsid w:val="00ED00B1"/>
    <w:rsid w:val="00F53631"/>
    <w:rsid w:val="00F53A6A"/>
    <w:rsid w:val="00F60AE8"/>
    <w:rsid w:val="00F77E59"/>
    <w:rsid w:val="00F91800"/>
    <w:rsid w:val="00F9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B6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25</Pages>
  <Words>4804</Words>
  <Characters>26426</Characters>
  <Application>Microsoft Office Word</Application>
  <DocSecurity>0</DocSecurity>
  <Lines>220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38</cp:revision>
  <dcterms:created xsi:type="dcterms:W3CDTF">2025-12-29T20:39:00Z</dcterms:created>
  <dcterms:modified xsi:type="dcterms:W3CDTF">2026-01-27T20:17:00Z</dcterms:modified>
</cp:coreProperties>
</file>